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02" w:rsidRDefault="001322AF" w:rsidP="001322AF">
      <w:pPr>
        <w:autoSpaceDE w:val="0"/>
        <w:autoSpaceDN w:val="0"/>
        <w:adjustRightInd w:val="0"/>
        <w:spacing w:after="0" w:line="240" w:lineRule="auto"/>
        <w:ind w:left="4245"/>
        <w:rPr>
          <w:rFonts w:ascii="Swis721HvEU-Normal" w:hAnsi="Swis721HvEU-Normal" w:cs="Swis721HvEU-Normal"/>
          <w:sz w:val="18"/>
          <w:szCs w:val="18"/>
        </w:rPr>
      </w:pPr>
      <w:r>
        <w:rPr>
          <w:rFonts w:ascii="Swis721HvEU-Normal" w:hAnsi="Swis721HvEU-Normal" w:cs="Swis721HvEU-Normal"/>
          <w:sz w:val="18"/>
          <w:szCs w:val="18"/>
        </w:rPr>
        <w:t xml:space="preserve">                          </w:t>
      </w:r>
      <w:r w:rsidR="00C75C02">
        <w:rPr>
          <w:rFonts w:ascii="Swis721HvEU-Normal" w:hAnsi="Swis721HvEU-Normal" w:cs="Swis721HvEU-Normal"/>
          <w:sz w:val="18"/>
          <w:szCs w:val="18"/>
        </w:rPr>
        <w:t xml:space="preserve">  </w:t>
      </w:r>
      <w:r w:rsidR="00471E81">
        <w:rPr>
          <w:rFonts w:ascii="Swis721HvEU-Normal" w:hAnsi="Swis721HvEU-Normal" w:cs="Swis721HvEU-Normal"/>
          <w:sz w:val="18"/>
          <w:szCs w:val="18"/>
        </w:rPr>
        <w:t>Załącznik</w:t>
      </w:r>
    </w:p>
    <w:p w:rsidR="00C75C02" w:rsidRDefault="001322AF" w:rsidP="00C75C02">
      <w:pPr>
        <w:autoSpaceDE w:val="0"/>
        <w:autoSpaceDN w:val="0"/>
        <w:adjustRightInd w:val="0"/>
        <w:spacing w:after="0" w:line="240" w:lineRule="auto"/>
        <w:ind w:left="5661"/>
        <w:rPr>
          <w:rFonts w:ascii="Swis721HvEU-Normal" w:hAnsi="Swis721HvEU-Normal" w:cs="Swis721HvEU-Normal"/>
          <w:sz w:val="18"/>
          <w:szCs w:val="18"/>
        </w:rPr>
      </w:pPr>
      <w:r w:rsidRPr="001322AF">
        <w:rPr>
          <w:rFonts w:ascii="Swis721HvEU-Normal" w:hAnsi="Swis721HvEU-Normal" w:cs="Swis721HvEU-Normal"/>
          <w:sz w:val="18"/>
          <w:szCs w:val="18"/>
        </w:rPr>
        <w:t>do Uchwały</w:t>
      </w:r>
      <w:r w:rsidR="00C75C02">
        <w:rPr>
          <w:rFonts w:ascii="Swis721HvEU-Normal" w:hAnsi="Swis721HvEU-Normal" w:cs="Swis721HvEU-Normal"/>
          <w:sz w:val="18"/>
          <w:szCs w:val="18"/>
        </w:rPr>
        <w:t xml:space="preserve"> nr 7 </w:t>
      </w:r>
      <w:r w:rsidRPr="001322AF">
        <w:rPr>
          <w:rFonts w:ascii="Swis721HvEU-Normal" w:hAnsi="Swis721HvEU-Normal" w:cs="Swis721HvEU-Normal"/>
          <w:sz w:val="18"/>
          <w:szCs w:val="18"/>
        </w:rPr>
        <w:t xml:space="preserve">Zarządu PZSPZ </w:t>
      </w:r>
    </w:p>
    <w:p w:rsidR="001322AF" w:rsidRPr="00C75C02" w:rsidRDefault="00C75C02" w:rsidP="00C75C02">
      <w:pPr>
        <w:autoSpaceDE w:val="0"/>
        <w:autoSpaceDN w:val="0"/>
        <w:adjustRightInd w:val="0"/>
        <w:spacing w:after="0" w:line="240" w:lineRule="auto"/>
        <w:ind w:left="5661"/>
        <w:rPr>
          <w:rFonts w:ascii="Swis721HvEU-Normal" w:hAnsi="Swis721HvEU-Normal" w:cs="Swis721HvEU-Normal"/>
          <w:sz w:val="18"/>
          <w:szCs w:val="18"/>
        </w:rPr>
      </w:pPr>
      <w:r>
        <w:rPr>
          <w:rFonts w:ascii="Swis721HvEU-Normal" w:hAnsi="Swis721HvEU-Normal" w:cs="Swis721HvEU-Normal"/>
          <w:sz w:val="18"/>
          <w:szCs w:val="18"/>
        </w:rPr>
        <w:t xml:space="preserve"> </w:t>
      </w:r>
      <w:r w:rsidR="001322AF" w:rsidRPr="001322AF">
        <w:rPr>
          <w:rFonts w:ascii="Swis721HvEU-Normal" w:hAnsi="Swis721HvEU-Normal" w:cs="Swis721HvEU-Normal"/>
          <w:sz w:val="18"/>
          <w:szCs w:val="18"/>
        </w:rPr>
        <w:t>z dnia 24.09.2016 roku</w:t>
      </w:r>
      <w:r w:rsidR="001322AF">
        <w:rPr>
          <w:rFonts w:ascii="Swis721HvEU-Normal" w:hAnsi="Swis721HvEU-Normal" w:cs="Swis721HvEU-Normal"/>
          <w:sz w:val="26"/>
          <w:szCs w:val="26"/>
        </w:rPr>
        <w:t>.</w:t>
      </w:r>
      <w:r w:rsidR="001322AF">
        <w:rPr>
          <w:rFonts w:ascii="Swis721HvEU-Normal" w:hAnsi="Swis721HvEU-Normal" w:cs="Swis721HvEU-Normal"/>
          <w:sz w:val="26"/>
          <w:szCs w:val="26"/>
        </w:rPr>
        <w:tab/>
      </w:r>
      <w:r w:rsidR="001322AF">
        <w:rPr>
          <w:rFonts w:ascii="Swis721HvEU-Normal" w:hAnsi="Swis721HvEU-Normal" w:cs="Swis721HvEU-Normal"/>
          <w:sz w:val="26"/>
          <w:szCs w:val="26"/>
        </w:rPr>
        <w:tab/>
      </w:r>
      <w:r w:rsidR="001322AF">
        <w:rPr>
          <w:rFonts w:ascii="Swis721HvEU-Normal" w:hAnsi="Swis721HvEU-Normal" w:cs="Swis721HvEU-Normal"/>
          <w:sz w:val="26"/>
          <w:szCs w:val="26"/>
        </w:rPr>
        <w:tab/>
      </w:r>
    </w:p>
    <w:p w:rsidR="001322AF" w:rsidRDefault="001322AF" w:rsidP="00610370">
      <w:pPr>
        <w:autoSpaceDE w:val="0"/>
        <w:autoSpaceDN w:val="0"/>
        <w:adjustRightInd w:val="0"/>
        <w:spacing w:after="0" w:line="240" w:lineRule="auto"/>
        <w:rPr>
          <w:rFonts w:ascii="Swis721HvEU-Normal" w:hAnsi="Swis721HvEU-Normal" w:cs="Swis721HvEU-Normal"/>
          <w:sz w:val="26"/>
          <w:szCs w:val="26"/>
        </w:rPr>
      </w:pPr>
    </w:p>
    <w:p w:rsidR="00610370" w:rsidRPr="00AC7CA0" w:rsidRDefault="00610370" w:rsidP="00AC7CA0">
      <w:pPr>
        <w:autoSpaceDE w:val="0"/>
        <w:autoSpaceDN w:val="0"/>
        <w:adjustRightInd w:val="0"/>
        <w:spacing w:after="0" w:line="240" w:lineRule="auto"/>
        <w:jc w:val="center"/>
        <w:rPr>
          <w:rFonts w:ascii="Swis721HvEU-Normal" w:hAnsi="Swis721HvEU-Normal" w:cs="Swis721HvEU-Normal"/>
          <w:b/>
          <w:sz w:val="26"/>
          <w:szCs w:val="26"/>
        </w:rPr>
      </w:pPr>
      <w:r w:rsidRPr="00AC7CA0">
        <w:rPr>
          <w:rFonts w:ascii="Swis721HvEU-Normal" w:hAnsi="Swis721HvEU-Normal" w:cs="Swis721HvEU-Normal"/>
          <w:b/>
          <w:sz w:val="26"/>
          <w:szCs w:val="26"/>
        </w:rPr>
        <w:t>Regulamin powoływania do kadry narodowej PZSPZ,</w:t>
      </w:r>
    </w:p>
    <w:p w:rsidR="00610370" w:rsidRPr="00AC7CA0" w:rsidRDefault="00610370" w:rsidP="00AC7CA0">
      <w:pPr>
        <w:autoSpaceDE w:val="0"/>
        <w:autoSpaceDN w:val="0"/>
        <w:adjustRightInd w:val="0"/>
        <w:spacing w:after="0" w:line="240" w:lineRule="auto"/>
        <w:jc w:val="center"/>
        <w:rPr>
          <w:rFonts w:ascii="Swis721HvEU-Normal" w:hAnsi="Swis721HvEU-Normal" w:cs="Swis721HvEU-Normal"/>
          <w:b/>
          <w:sz w:val="26"/>
          <w:szCs w:val="26"/>
        </w:rPr>
      </w:pPr>
      <w:r w:rsidRPr="00AC7CA0">
        <w:rPr>
          <w:rFonts w:ascii="Swis721HvEU-Normal" w:hAnsi="Swis721HvEU-Normal" w:cs="Swis721HvEU-Normal"/>
          <w:b/>
          <w:sz w:val="26"/>
          <w:szCs w:val="26"/>
        </w:rPr>
        <w:t>przyznawania i czasu ważności klas sportowych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HvEU-Normal" w:hAnsi="Swis721HvEU-Normal" w:cs="Swis721HvEU-Normal"/>
          <w:sz w:val="26"/>
          <w:szCs w:val="26"/>
        </w:rPr>
      </w:pPr>
    </w:p>
    <w:p w:rsidR="0035187B" w:rsidRPr="00C63047" w:rsidRDefault="00C63047" w:rsidP="00C63047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1.</w:t>
      </w:r>
      <w:r w:rsidR="00610370" w:rsidRPr="00C63047">
        <w:rPr>
          <w:rFonts w:ascii="Swis721EUNormal" w:hAnsi="Swis721EUNormal" w:cs="Swis721EUNormal"/>
        </w:rPr>
        <w:t>Kadra narodowa stanowi zaplecze, z którego można wybrać skład reprezentacji Polski na międzynarodową imprezę mistrzowską</w:t>
      </w:r>
      <w:r w:rsidR="0035187B" w:rsidRPr="00C63047">
        <w:rPr>
          <w:rFonts w:ascii="Swis721EUNormal" w:hAnsi="Swis721EUNormal" w:cs="Swis721EUNormal"/>
        </w:rPr>
        <w:t>.</w:t>
      </w:r>
    </w:p>
    <w:p w:rsidR="00535688" w:rsidRDefault="00535688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2.</w:t>
      </w:r>
      <w:r w:rsidR="0035187B">
        <w:rPr>
          <w:rFonts w:ascii="Swis721EUNormal" w:hAnsi="Swis721EUNormal" w:cs="Swis721EUNormal"/>
        </w:rPr>
        <w:t xml:space="preserve"> Dyrektor Sportowy PZSPZ przygotowuje </w:t>
      </w:r>
      <w:r>
        <w:rPr>
          <w:rFonts w:ascii="Swis721EUNormal" w:hAnsi="Swis721EUNormal" w:cs="Swis721EUNormal"/>
        </w:rPr>
        <w:t xml:space="preserve"> listę wytypowanych przez</w:t>
      </w:r>
      <w:r w:rsidR="0035187B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siebie zawodników spełniających wymagania dotyczące klas sportowych oraz zawodników, którzy</w:t>
      </w:r>
      <w:r w:rsidR="0035187B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tych wymagań nie spełniają a jednak w kadrze znaleźć się powinni, uwzględniając podział na seniorów</w:t>
      </w:r>
      <w:r w:rsidR="0035187B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i juniorów.</w:t>
      </w:r>
    </w:p>
    <w:p w:rsidR="00535688" w:rsidRDefault="00535688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3. Podstawą przyznania klasy sportowej, będącej jednym z warunków zakwalifikowania do kadry narodowej</w:t>
      </w:r>
      <w:r w:rsidR="00535688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jest wniosek władz klubu do Zarządu PZSPZ o przyznanie klasy sportowej zawodnikowi.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Kluby zobowiązane są przedstawić wniosek w terminie jednego miesiąca od daty zawodów, podczas</w:t>
      </w:r>
      <w:r w:rsidR="00535688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których zawodnik osiągnie wynik spełniający kryteria otrzymania klasy sportowej, stosownie do</w:t>
      </w:r>
      <w:r w:rsidR="00535688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następujących wymagań odnośnie przyznawania, czasu ważności klas sportowych oraz określenia</w:t>
      </w:r>
      <w:r w:rsidR="00535688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minimalnej liczby zawodników w klasach:</w:t>
      </w:r>
    </w:p>
    <w:p w:rsidR="009E348E" w:rsidRDefault="009E348E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3.1 Ustala się następujące minima liczby zawodników w klasach i klasyfikacjach: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Mistrzostwa Świata, Europy: minimum 6 zawodników w klasie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Mistrzostwa Polski, Mistrzostwa Okrę</w:t>
      </w:r>
      <w:r w:rsidR="009E348E">
        <w:rPr>
          <w:rFonts w:ascii="Swis721EUNormal" w:hAnsi="Swis721EUNormal" w:cs="Swis721EUNormal"/>
        </w:rPr>
        <w:t>gu: minimum 5</w:t>
      </w:r>
      <w:r>
        <w:rPr>
          <w:rFonts w:ascii="Swis721EUNormal" w:hAnsi="Swis721EUNormal" w:cs="Swis721EUNormal"/>
        </w:rPr>
        <w:t xml:space="preserve"> zawodników w klasie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Puchar Świata, Europy</w:t>
      </w:r>
      <w:r w:rsidR="009E348E">
        <w:rPr>
          <w:rFonts w:ascii="Swis721EUNormal" w:hAnsi="Swis721EUNormal" w:cs="Swis721EUNormal"/>
        </w:rPr>
        <w:t>, Polski</w:t>
      </w:r>
      <w:r>
        <w:rPr>
          <w:rFonts w:ascii="Swis721EUNormal" w:hAnsi="Swis721EUNormal" w:cs="Swis721EUNormal"/>
        </w:rPr>
        <w:t>: minimum 10 zawodników w końcowej klasyfikacji</w:t>
      </w:r>
      <w:r w:rsidR="009E348E">
        <w:rPr>
          <w:rFonts w:ascii="Swis721EUNormal" w:hAnsi="Swis721EUNormal" w:cs="Swis721EUNormal"/>
        </w:rPr>
        <w:t>.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9E348E" w:rsidRDefault="009E348E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3.2. Mistrzowska Międzynarodowa: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1 miejsce w Pucharze Świata IFSS, Pucharze Europy WSA/ESDRA</w:t>
      </w:r>
    </w:p>
    <w:p w:rsidR="009A70D9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 xml:space="preserve">– 1 miejsce w Mistrzostwach Świata IFSS, WSA Mistrzostwa Świata/ Mistrzostwa Europy 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lub ESDRA</w:t>
      </w:r>
      <w:r w:rsidR="009A70D9">
        <w:rPr>
          <w:rFonts w:ascii="Swis721EUNormal" w:hAnsi="Swis721EUNormal" w:cs="Swis721EUNormal"/>
        </w:rPr>
        <w:t xml:space="preserve">  </w:t>
      </w:r>
      <w:r>
        <w:rPr>
          <w:rFonts w:ascii="Swis721EUNormal" w:hAnsi="Swis721EUNormal" w:cs="Swis721EUNormal"/>
        </w:rPr>
        <w:t>Mistr</w:t>
      </w:r>
      <w:r w:rsidR="009A70D9">
        <w:rPr>
          <w:rFonts w:ascii="Swis721EUNormal" w:hAnsi="Swis721EUNormal" w:cs="Swis721EUNormal"/>
        </w:rPr>
        <w:t xml:space="preserve">zostwa Europy oraz </w:t>
      </w:r>
      <w:r w:rsidR="00A16D6C">
        <w:rPr>
          <w:rFonts w:ascii="Swis721EUNormal" w:hAnsi="Swis721EUNormal" w:cs="Swis721EUNormal"/>
        </w:rPr>
        <w:t xml:space="preserve">ECF Mistrzostwa Europy </w:t>
      </w:r>
    </w:p>
    <w:p w:rsidR="009A70D9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2 i 3 miejsce w Mistrzostwach Świata IFSS, WSA Mistrzostwa Świata/ Mistrzostwa Europy lub</w:t>
      </w:r>
      <w:r w:rsidR="009A70D9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ESDRA Mistr</w:t>
      </w:r>
      <w:r w:rsidR="009A70D9">
        <w:rPr>
          <w:rFonts w:ascii="Swis721EUNormal" w:hAnsi="Swis721EUNormal" w:cs="Swis721EUNormal"/>
        </w:rPr>
        <w:t>zostwa Europy oraz</w:t>
      </w:r>
      <w:r w:rsidR="009A70D9" w:rsidRPr="009A70D9">
        <w:rPr>
          <w:rFonts w:ascii="Swis721EUNormal" w:hAnsi="Swis721EUNormal" w:cs="Swis721EUNormal"/>
        </w:rPr>
        <w:t xml:space="preserve"> </w:t>
      </w:r>
      <w:r w:rsidR="00A16D6C">
        <w:rPr>
          <w:rFonts w:ascii="Swis721EUNormal" w:hAnsi="Swis721EUNormal" w:cs="Swis721EUNormal"/>
        </w:rPr>
        <w:t xml:space="preserve"> ECF Mistrzostwa Europy</w:t>
      </w:r>
      <w:r w:rsidR="009A70D9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 xml:space="preserve">, POD WARUNKIEM, 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że czas ogólny zawodnika</w:t>
      </w:r>
      <w:r w:rsidR="009A70D9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nie przekroczył 120% czasu zwycięzcy w klasie.</w:t>
      </w:r>
    </w:p>
    <w:p w:rsidR="00FD3440" w:rsidRDefault="00FD344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Klasa Mistrzowska Międzynarodowa ważna jest przez dwa lata, licząc od daty osiągnięcia wyniku</w:t>
      </w:r>
      <w:r w:rsidR="009A70D9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spełniającego kryteria otrzymania klasy MM.</w:t>
      </w:r>
    </w:p>
    <w:p w:rsidR="00264773" w:rsidRDefault="00264773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3.3. Mistrzowska Krajowa: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2 – 3 miejsce w Pucharze Świata IFSS, Pucharze Europy WSA/ESDRA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4 – 6 miejsce na Mistrzostwach Świata IFSS, WSA Mistrzostwa Świata / Mistrzostwach Europy lub</w:t>
      </w:r>
      <w:r w:rsidR="00FD3440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ESDRA Mistr</w:t>
      </w:r>
      <w:r w:rsidR="00FD3440">
        <w:rPr>
          <w:rFonts w:ascii="Swis721EUNormal" w:hAnsi="Swis721EUNormal" w:cs="Swis721EUNormal"/>
        </w:rPr>
        <w:t>zostwa Europy oraz</w:t>
      </w:r>
      <w:r w:rsidR="00F351ED">
        <w:rPr>
          <w:rFonts w:ascii="Swis721EUNormal" w:hAnsi="Swis721EUNormal" w:cs="Swis721EUNormal"/>
        </w:rPr>
        <w:t xml:space="preserve"> ECF  Mistrzostwa Europy</w:t>
      </w:r>
      <w:r>
        <w:rPr>
          <w:rFonts w:ascii="Swis721EUNormal" w:hAnsi="Swis721EUNormal" w:cs="Swis721EUNormal"/>
        </w:rPr>
        <w:t>, POD WARUNKIEM, że czas ogólny zawodnika</w:t>
      </w:r>
      <w:r w:rsidR="00FD3440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nie przekroczył 120% czasu zwycięzcy w klasie.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1 miejsce w Mistrzostwach Polski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2 i 3 miejsce w Mistrzostwach Polski, POD WARUNKIEM, że czas ogólny zawodnika nie przekroczył</w:t>
      </w:r>
      <w:r w:rsidR="00FD3440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120% czasu zwycięzcy w klasie.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1 miejsce w Pucharze Polski</w:t>
      </w:r>
    </w:p>
    <w:p w:rsidR="00FD3440" w:rsidRDefault="00FD344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Klasa Mistrzowska Krajowa ważna jest jeden rok od daty osiągnięcia wyniku spełniającego kryteria</w:t>
      </w:r>
      <w:r w:rsidR="00F351ED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otrzymania klasy MK.</w:t>
      </w:r>
    </w:p>
    <w:p w:rsidR="00FD3440" w:rsidRDefault="00FD344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lastRenderedPageBreak/>
        <w:t>3.4. I klasa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zwycięstwo Regionu w Pucharze Świata IFSS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ukończenie zawodów rangi Mistrzostw Świata (IFSS lub WSA)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4 – 6 miejsce w Pucharze Świata IFSS, Pucharze Europy WSA/ESDRA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2 – 3 miejsce w Mistrzostwach Polski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2 – 3 miejsce w Pucharze Polski</w:t>
      </w:r>
    </w:p>
    <w:p w:rsidR="00FD3440" w:rsidRDefault="00FD344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3.5 II klasa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ukończenie zawodów rangi Mistrzostw E</w:t>
      </w:r>
      <w:r w:rsidR="00FD3440">
        <w:rPr>
          <w:rFonts w:ascii="Swis721EUNormal" w:hAnsi="Swis721EUNormal" w:cs="Swis721EUNormal"/>
        </w:rPr>
        <w:t>uropy (WSA, ESDRA, ECF</w:t>
      </w:r>
      <w:r>
        <w:rPr>
          <w:rFonts w:ascii="Swis721EUNormal" w:hAnsi="Swis721EUNormal" w:cs="Swis721EUNormal"/>
        </w:rPr>
        <w:t>)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7 – 9 miejsce w Pucharze Świata IFSS, Pucharze Europy WSA/ESDRA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4 – 5 miejsce w Mistrzostwach Polski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4 – 6 miejsce w Pucharze Polski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1 miejsce w Mistrzostwach Okręgu</w:t>
      </w:r>
    </w:p>
    <w:p w:rsidR="002852FE" w:rsidRDefault="002852FE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3.6. III klasa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6 – 8 miejsce w Mistrzostwach Polski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7 – 9 miejsce w Pucharze Polski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2 – 3 miejsce w Mistrzostwach Okręgu</w:t>
      </w:r>
    </w:p>
    <w:p w:rsidR="002852FE" w:rsidRDefault="002852FE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3.7. IV klasa*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ukończenie Mistrzostw Polski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– 4 – 5 miejsce w Mistrzostwach Okręgu</w:t>
      </w:r>
    </w:p>
    <w:p w:rsidR="001A00FF" w:rsidRDefault="001A00FF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* IV klasa jest przyznawana tylko juniorom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Klasy sportowe: I, II, III i IV ważne są jeden rok od daty osiągnięcia wyniku spełniającego kryteria otrzymania</w:t>
      </w:r>
      <w:r w:rsidR="001A00FF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klas.</w:t>
      </w: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Uzyskanie klasy sportowej I, II, III, IV daje możliwość ubiegania się o nagrody i stypendia za osiągnięcia</w:t>
      </w:r>
      <w:r w:rsidR="001A00FF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sportowe z funduszy pozarządowych.</w:t>
      </w:r>
    </w:p>
    <w:p w:rsidR="001A00FF" w:rsidRDefault="001A00FF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610370" w:rsidRDefault="00610370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PZSPZ wyda odnośne zaświadczenia na prośbę klubów / zawodników.</w:t>
      </w:r>
    </w:p>
    <w:p w:rsidR="001A00FF" w:rsidRDefault="001A00FF" w:rsidP="00610370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1A00FF" w:rsidRDefault="00610370" w:rsidP="001A00FF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4. Wiceprezes ds. sportu przedstawia propozycje Zarządowi PZSPZ, który ustala skład kadry</w:t>
      </w:r>
      <w:r w:rsidR="001A00FF">
        <w:rPr>
          <w:rFonts w:ascii="Swis721EUNormal" w:hAnsi="Swis721EUNormal" w:cs="Swis721EUNormal"/>
        </w:rPr>
        <w:t>.</w:t>
      </w:r>
      <w:r>
        <w:rPr>
          <w:rFonts w:ascii="Swis721EUNormal" w:hAnsi="Swis721EUNormal" w:cs="Swis721EUNormal"/>
        </w:rPr>
        <w:t xml:space="preserve"> </w:t>
      </w:r>
    </w:p>
    <w:p w:rsidR="000E1C75" w:rsidRDefault="000E1C75" w:rsidP="001A00FF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0E1C75" w:rsidRDefault="000E1C75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5. Do kadry narodowej PZSPZ może być powołany zawodnik:</w:t>
      </w:r>
    </w:p>
    <w:p w:rsidR="000E1C75" w:rsidRDefault="000E1C75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0E1C75" w:rsidRDefault="000E1C75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5.1 który osiągnął wybitne wyniki sportowe potwierdzone przyznaniem klasy sportowej Mistrzowskiej Międzynarodowej (MM) lub Mistrzowskiej Krajowej (MK).</w:t>
      </w:r>
    </w:p>
    <w:p w:rsidR="000E1C75" w:rsidRDefault="000E1C75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8529E8" w:rsidRDefault="000E1C75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5.2 Który nie spełnia w/w kryteriów, na wniosek Dyrektora Sportowego uzasadniający przydatność</w:t>
      </w:r>
      <w:r w:rsidR="008529E8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 xml:space="preserve">zawodnika w kadrze narodowej, zaakceptowany przez wiceprezesa ds. sportu </w:t>
      </w:r>
    </w:p>
    <w:p w:rsidR="000E1C75" w:rsidRDefault="000E1C75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i przedstawiony</w:t>
      </w:r>
      <w:r w:rsidR="008529E8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Zarządowi PZSPZ</w:t>
      </w:r>
      <w:r w:rsidR="008529E8">
        <w:rPr>
          <w:rFonts w:ascii="Swis721EUNormal" w:hAnsi="Swis721EUNormal" w:cs="Swis721EUNormal"/>
        </w:rPr>
        <w:t>.</w:t>
      </w:r>
    </w:p>
    <w:p w:rsidR="00A62F36" w:rsidRDefault="00A62F36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0E1C75" w:rsidRDefault="000E1C75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5.3 Który nie zalega z obowiązkowymi opłatami członkowskimi do PZSPZ i za licencję zawodniczą,</w:t>
      </w:r>
      <w:r w:rsidR="0084174D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a także ma opłacone aktualnie wymagane w danym roku zobowiązania wobec PZSPZ z tego</w:t>
      </w:r>
      <w:r w:rsidR="0084174D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tytułu</w:t>
      </w:r>
      <w:r w:rsidR="0084174D">
        <w:rPr>
          <w:rFonts w:ascii="Swis721EUNormal" w:hAnsi="Swis721EUNormal" w:cs="Swis721EUNormal"/>
        </w:rPr>
        <w:t>.</w:t>
      </w:r>
    </w:p>
    <w:p w:rsidR="000E1C75" w:rsidRDefault="000E1C75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Powyższe dotyczy seniorów i juniorów.</w:t>
      </w:r>
    </w:p>
    <w:p w:rsidR="0084174D" w:rsidRDefault="0084174D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0E1C75" w:rsidRDefault="000E1C75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6. Członek kadry narodowej, który mimo osiągnięcia wysokiego poziomu sportowego i uzyskania odpowiedniej</w:t>
      </w:r>
      <w:r w:rsidR="0084174D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klasy sportowej nie wykazuje się aktywnością sportową w danym sezonie może być usunięty</w:t>
      </w:r>
      <w:r w:rsidR="0084174D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z kadry narodowej.</w:t>
      </w:r>
    </w:p>
    <w:p w:rsidR="0084174D" w:rsidRDefault="0084174D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0E1C75" w:rsidRDefault="000E1C75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7. Obowiązkiem członka kadry narodowej jest reprezentowanie kraju w międzynarodowych zawodach</w:t>
      </w:r>
      <w:r w:rsidR="0084174D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 xml:space="preserve">sportowych oraz, po uprzednim wyrażeniu pisemnej zgody – udostępnianie, na </w:t>
      </w:r>
      <w:r>
        <w:rPr>
          <w:rFonts w:ascii="Swis721EUNormal" w:hAnsi="Swis721EUNormal" w:cs="Swis721EUNormal"/>
        </w:rPr>
        <w:lastRenderedPageBreak/>
        <w:t>zasadach wyłączności,</w:t>
      </w:r>
      <w:r w:rsidR="0084174D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swojego wizerunku w stroju reprezentacji kraju Polskiemu Związkowi Sportu Psich Zaprzęgów.</w:t>
      </w:r>
    </w:p>
    <w:p w:rsidR="0084174D" w:rsidRDefault="0084174D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</w:p>
    <w:p w:rsidR="00013F78" w:rsidRDefault="000E1C75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8. Z wszelkich przywilejów kadry i reprezentacji tj. dofinansowania, szkolenia, kursy doszkalające i zawodowe</w:t>
      </w:r>
      <w:r w:rsidR="00013F78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etc. mają prawo korzystać tylko zawodnicy z klubów, które wywiązują się ze zobowiązań,</w:t>
      </w:r>
      <w:r w:rsidR="00013F78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 xml:space="preserve">o których mowa w pkt. 5.3 niniejszego regulaminu. </w:t>
      </w:r>
    </w:p>
    <w:p w:rsidR="000E1C75" w:rsidRDefault="000E1C75" w:rsidP="000E1C75">
      <w:pPr>
        <w:autoSpaceDE w:val="0"/>
        <w:autoSpaceDN w:val="0"/>
        <w:adjustRightInd w:val="0"/>
        <w:spacing w:after="0" w:line="240" w:lineRule="auto"/>
        <w:rPr>
          <w:rFonts w:ascii="Swis721EUNormal" w:hAnsi="Swis721EUNormal" w:cs="Swis721EUNormal"/>
        </w:rPr>
      </w:pPr>
      <w:r>
        <w:rPr>
          <w:rFonts w:ascii="Swis721EUNormal" w:hAnsi="Swis721EUNormal" w:cs="Swis721EUNormal"/>
        </w:rPr>
        <w:t>W przypadku nieuregulowania przez zawodnika</w:t>
      </w:r>
      <w:r w:rsidR="00013F78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zaległych płatności, wszelka przyznana pomoc finansowa czy rzeczowa, musi zostać przez zawodnika</w:t>
      </w:r>
      <w:r w:rsidR="00013F78">
        <w:rPr>
          <w:rFonts w:ascii="Swis721EUNormal" w:hAnsi="Swis721EUNormal" w:cs="Swis721EUNormal"/>
        </w:rPr>
        <w:t xml:space="preserve"> </w:t>
      </w:r>
      <w:r>
        <w:rPr>
          <w:rFonts w:ascii="Swis721EUNormal" w:hAnsi="Swis721EUNormal" w:cs="Swis721EUNormal"/>
        </w:rPr>
        <w:t>zwrócona.</w:t>
      </w:r>
    </w:p>
    <w:p w:rsidR="00013F78" w:rsidRDefault="00013F78" w:rsidP="000E1C75">
      <w:pPr>
        <w:rPr>
          <w:rFonts w:ascii="Swis721EUNormal" w:hAnsi="Swis721EUNormal" w:cs="Swis721EUNormal"/>
        </w:rPr>
      </w:pPr>
    </w:p>
    <w:p w:rsidR="002D4A3A" w:rsidRPr="00610370" w:rsidRDefault="00610496" w:rsidP="000E1C75">
      <w:r>
        <w:rPr>
          <w:rFonts w:ascii="Swis721EUNormal" w:hAnsi="Swis721EUNormal" w:cs="Swis721EUNormal"/>
        </w:rPr>
        <w:t>24.09.2016r.</w:t>
      </w:r>
    </w:p>
    <w:sectPr w:rsidR="002D4A3A" w:rsidRPr="00610370" w:rsidSect="0022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Hv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5ACB"/>
    <w:multiLevelType w:val="hybridMultilevel"/>
    <w:tmpl w:val="800E2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45174"/>
    <w:multiLevelType w:val="hybridMultilevel"/>
    <w:tmpl w:val="C54C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10370"/>
    <w:rsid w:val="00013F78"/>
    <w:rsid w:val="000900D9"/>
    <w:rsid w:val="000E1C75"/>
    <w:rsid w:val="001322AF"/>
    <w:rsid w:val="001A00FF"/>
    <w:rsid w:val="00214B55"/>
    <w:rsid w:val="00223766"/>
    <w:rsid w:val="00264773"/>
    <w:rsid w:val="002852FE"/>
    <w:rsid w:val="0035187B"/>
    <w:rsid w:val="00471E81"/>
    <w:rsid w:val="00535688"/>
    <w:rsid w:val="005D1322"/>
    <w:rsid w:val="00610370"/>
    <w:rsid w:val="00610496"/>
    <w:rsid w:val="0064391E"/>
    <w:rsid w:val="007A6DEF"/>
    <w:rsid w:val="0084174D"/>
    <w:rsid w:val="008529E8"/>
    <w:rsid w:val="00872488"/>
    <w:rsid w:val="009A70D9"/>
    <w:rsid w:val="009E348E"/>
    <w:rsid w:val="00A16D6C"/>
    <w:rsid w:val="00A62F36"/>
    <w:rsid w:val="00AC7CA0"/>
    <w:rsid w:val="00B168DB"/>
    <w:rsid w:val="00C63047"/>
    <w:rsid w:val="00C75C02"/>
    <w:rsid w:val="00F351ED"/>
    <w:rsid w:val="00F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31</cp:revision>
  <dcterms:created xsi:type="dcterms:W3CDTF">2016-09-30T21:27:00Z</dcterms:created>
  <dcterms:modified xsi:type="dcterms:W3CDTF">2016-10-19T19:01:00Z</dcterms:modified>
</cp:coreProperties>
</file>